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b/>
          <w:bCs/>
          <w:color w:val="000000"/>
          <w:sz w:val="44"/>
          <w:szCs w:val="44"/>
        </w:rPr>
      </w:pPr>
      <w:r>
        <w:rPr>
          <w:rFonts w:hint="eastAsia"/>
          <w:b/>
          <w:bCs/>
          <w:color w:val="000000"/>
          <w:sz w:val="44"/>
          <w:szCs w:val="44"/>
        </w:rPr>
        <w:t>中国科学院大学2020年夏季毕业生派遣</w:t>
      </w:r>
    </w:p>
    <w:p>
      <w:pPr>
        <w:pStyle w:val="2"/>
        <w:jc w:val="center"/>
        <w:rPr>
          <w:rFonts w:hint="eastAsia"/>
          <w:b/>
          <w:bCs/>
          <w:color w:val="000000"/>
          <w:sz w:val="44"/>
          <w:szCs w:val="44"/>
        </w:rPr>
      </w:pPr>
      <w:r>
        <w:rPr>
          <w:rFonts w:hint="eastAsia"/>
          <w:b/>
          <w:bCs/>
          <w:color w:val="000000"/>
          <w:sz w:val="44"/>
          <w:szCs w:val="44"/>
        </w:rPr>
        <w:t>新版派遣系统注意事项</w:t>
      </w:r>
    </w:p>
    <w:p>
      <w:pPr>
        <w:pStyle w:val="2"/>
        <w:numPr>
          <w:ilvl w:val="0"/>
          <w:numId w:val="1"/>
        </w:numPr>
        <w:rPr>
          <w:rFonts w:hint="eastAsia" w:ascii="仿宋" w:hAnsi="仿宋" w:eastAsia="仿宋"/>
          <w:color w:val="000000"/>
          <w:sz w:val="32"/>
          <w:szCs w:val="32"/>
        </w:rPr>
      </w:pPr>
      <w:r>
        <w:rPr>
          <w:rFonts w:hint="eastAsia" w:ascii="仿宋" w:hAnsi="仿宋" w:eastAsia="仿宋"/>
          <w:color w:val="000000"/>
          <w:sz w:val="32"/>
          <w:szCs w:val="32"/>
        </w:rPr>
        <w:t>国科大</w:t>
      </w:r>
      <w:r>
        <w:rPr>
          <w:rFonts w:hint="eastAsia" w:ascii="仿宋" w:hAnsi="仿宋" w:eastAsia="仿宋" w:cs="Tahoma"/>
          <w:color w:val="000000"/>
          <w:sz w:val="32"/>
          <w:szCs w:val="32"/>
        </w:rPr>
        <w:t>2020年夏季毕业生第一次派遣数据填报截止时间为：2020年7月1日17：00(关闭派遣系统)。没有填报的同学也可以</w:t>
      </w:r>
      <w:r>
        <w:rPr>
          <w:rFonts w:hint="eastAsia" w:ascii="仿宋" w:hAnsi="仿宋" w:eastAsia="仿宋" w:cs="Tahoma"/>
          <w:color w:val="000000"/>
          <w:sz w:val="32"/>
          <w:szCs w:val="32"/>
          <w:lang w:eastAsia="zh-CN"/>
        </w:rPr>
        <w:t>在</w:t>
      </w:r>
      <w:r>
        <w:rPr>
          <w:rFonts w:hint="eastAsia" w:ascii="仿宋" w:hAnsi="仿宋" w:eastAsia="仿宋" w:cs="Tahoma"/>
          <w:color w:val="000000"/>
          <w:sz w:val="32"/>
          <w:szCs w:val="32"/>
        </w:rPr>
        <w:t>下一批次</w:t>
      </w:r>
      <w:r>
        <w:rPr>
          <w:rFonts w:hint="eastAsia" w:ascii="仿宋" w:hAnsi="仿宋" w:eastAsia="仿宋" w:cs="Tahoma"/>
          <w:color w:val="000000"/>
          <w:sz w:val="32"/>
          <w:szCs w:val="32"/>
          <w:lang w:eastAsia="zh-CN"/>
        </w:rPr>
        <w:t>开通后</w:t>
      </w:r>
      <w:r>
        <w:rPr>
          <w:rFonts w:hint="eastAsia" w:ascii="仿宋" w:hAnsi="仿宋" w:eastAsia="仿宋" w:cs="Tahoma"/>
          <w:color w:val="000000"/>
          <w:sz w:val="32"/>
          <w:szCs w:val="32"/>
        </w:rPr>
        <w:t>进行填报，不影响派遣，在派遣期间内会多次开放系统。</w:t>
      </w:r>
    </w:p>
    <w:p>
      <w:pPr>
        <w:pStyle w:val="2"/>
        <w:numPr>
          <w:ilvl w:val="0"/>
          <w:numId w:val="1"/>
        </w:numPr>
        <w:rPr>
          <w:rFonts w:hint="eastAsia" w:ascii="仿宋" w:hAnsi="仿宋" w:eastAsia="仿宋"/>
          <w:color w:val="000000"/>
          <w:sz w:val="32"/>
          <w:szCs w:val="32"/>
        </w:rPr>
      </w:pPr>
      <w:r>
        <w:rPr>
          <w:rFonts w:hint="eastAsia" w:ascii="仿宋" w:hAnsi="仿宋" w:eastAsia="仿宋" w:cs="Tahoma"/>
          <w:color w:val="000000"/>
          <w:sz w:val="32"/>
          <w:szCs w:val="32"/>
        </w:rPr>
        <w:t>请同学们在填报数据前严格按照附件中《</w:t>
      </w:r>
      <w:r>
        <w:rPr>
          <w:rFonts w:hint="eastAsia" w:ascii="仿宋" w:hAnsi="仿宋" w:eastAsia="仿宋"/>
          <w:color w:val="000000"/>
          <w:sz w:val="32"/>
          <w:szCs w:val="32"/>
        </w:rPr>
        <w:t>2020年毕业生就业政策解读》、《中国科学院就业信息网-用户手册-学生端》中相关说明</w:t>
      </w:r>
      <w:r>
        <w:rPr>
          <w:rFonts w:hint="eastAsia" w:ascii="仿宋" w:hAnsi="仿宋" w:eastAsia="仿宋" w:cs="Tahoma"/>
          <w:color w:val="000000"/>
          <w:sz w:val="32"/>
          <w:szCs w:val="32"/>
        </w:rPr>
        <w:t>填报毕业生派遣信息、填报相关材料,以免因派遣信息填报错误、上报材料不完整等原因被北京市教委退回，影响毕业生报到证的办理。</w:t>
      </w:r>
    </w:p>
    <w:p>
      <w:pPr>
        <w:pStyle w:val="2"/>
        <w:numPr>
          <w:ilvl w:val="0"/>
          <w:numId w:val="1"/>
        </w:numPr>
        <w:rPr>
          <w:rFonts w:hint="eastAsia" w:ascii="仿宋" w:hAnsi="仿宋" w:eastAsia="仿宋"/>
          <w:color w:val="000000"/>
          <w:sz w:val="32"/>
          <w:szCs w:val="32"/>
        </w:rPr>
      </w:pPr>
      <w:r>
        <w:rPr>
          <w:rFonts w:hint="eastAsia" w:ascii="仿宋" w:hAnsi="仿宋" w:eastAsia="仿宋" w:cs="Tahoma"/>
          <w:color w:val="000000"/>
          <w:sz w:val="32"/>
          <w:szCs w:val="32"/>
        </w:rPr>
        <w:t>二分回原籍的毕业生派遣信息请严格按照《2019年全国各省市区毕业生回生源地派遣单位一览表》</w:t>
      </w:r>
      <w:r>
        <w:rPr>
          <w:rFonts w:hint="eastAsia" w:ascii="仿宋" w:hAnsi="仿宋" w:eastAsia="仿宋" w:cs="Tahoma"/>
          <w:color w:val="000000"/>
          <w:sz w:val="32"/>
          <w:szCs w:val="32"/>
          <w:lang w:eastAsia="zh-CN"/>
        </w:rPr>
        <w:t>（附件</w:t>
      </w:r>
      <w:r>
        <w:rPr>
          <w:rFonts w:hint="eastAsia" w:ascii="仿宋" w:hAnsi="仿宋" w:eastAsia="仿宋" w:cs="Tahoma"/>
          <w:color w:val="000000"/>
          <w:sz w:val="32"/>
          <w:szCs w:val="32"/>
          <w:lang w:val="en-US" w:eastAsia="zh-CN"/>
        </w:rPr>
        <w:t>6</w:t>
      </w:r>
      <w:r>
        <w:rPr>
          <w:rFonts w:hint="eastAsia" w:ascii="仿宋" w:hAnsi="仿宋" w:eastAsia="仿宋" w:cs="Tahoma"/>
          <w:color w:val="000000"/>
          <w:sz w:val="32"/>
          <w:szCs w:val="32"/>
          <w:lang w:eastAsia="zh-CN"/>
        </w:rPr>
        <w:t>）</w:t>
      </w:r>
      <w:r>
        <w:rPr>
          <w:rFonts w:hint="eastAsia" w:ascii="仿宋" w:hAnsi="仿宋" w:eastAsia="仿宋" w:cs="Tahoma"/>
          <w:color w:val="000000"/>
          <w:sz w:val="32"/>
          <w:szCs w:val="32"/>
        </w:rPr>
        <w:t>提供的联系方式电话核实准确后再填报相关信息，避免信息不准确导致无法转迁户档。</w:t>
      </w:r>
    </w:p>
    <w:p>
      <w:pPr>
        <w:pStyle w:val="2"/>
        <w:numPr>
          <w:ilvl w:val="0"/>
          <w:numId w:val="1"/>
        </w:numPr>
        <w:rPr>
          <w:rFonts w:hint="eastAsia" w:ascii="仿宋" w:hAnsi="仿宋" w:eastAsia="仿宋"/>
          <w:color w:val="000000"/>
          <w:sz w:val="32"/>
          <w:szCs w:val="32"/>
        </w:rPr>
      </w:pPr>
      <w:r>
        <w:rPr>
          <w:rFonts w:hint="eastAsia" w:ascii="仿宋" w:hAnsi="仿宋" w:eastAsia="仿宋"/>
          <w:color w:val="000000"/>
          <w:sz w:val="32"/>
          <w:szCs w:val="32"/>
        </w:rPr>
        <w:t>派遣单位为</w:t>
      </w:r>
      <w:r>
        <w:rPr>
          <w:rFonts w:hint="eastAsia" w:ascii="仿宋" w:hAnsi="仿宋" w:eastAsia="仿宋"/>
          <w:b/>
          <w:sz w:val="32"/>
          <w:szCs w:val="32"/>
          <w:highlight w:val="yellow"/>
        </w:rPr>
        <w:t>北京市或上海市</w:t>
      </w:r>
      <w:r>
        <w:rPr>
          <w:rFonts w:hint="eastAsia" w:ascii="仿宋" w:hAnsi="仿宋" w:eastAsia="仿宋"/>
          <w:color w:val="000000"/>
          <w:sz w:val="32"/>
          <w:szCs w:val="32"/>
        </w:rPr>
        <w:t>的毕业生，先要将进京接收函或进沪接收函jpg文件电子版(文件名为姓名+研究所或院系名称进京接收函或进沪接收函)通过派遣系统上传后才能填报派遣数据，生源地为北京市的要先将北京市常住人口户口页首页和个人页电子版(文件名为姓名+研究所或院系名称+北京户口页首页或个人页) 通过派遣系统上传后才能填报派遣数据。</w:t>
      </w:r>
    </w:p>
    <w:p>
      <w:pPr>
        <w:pStyle w:val="2"/>
        <w:numPr>
          <w:ilvl w:val="0"/>
          <w:numId w:val="1"/>
        </w:numPr>
        <w:rPr>
          <w:rFonts w:hint="eastAsia" w:ascii="仿宋" w:hAnsi="仿宋" w:eastAsia="仿宋"/>
          <w:color w:val="000000"/>
          <w:sz w:val="32"/>
          <w:szCs w:val="32"/>
        </w:rPr>
      </w:pPr>
      <w:r>
        <w:rPr>
          <w:rFonts w:hint="eastAsia" w:ascii="仿宋" w:hAnsi="仿宋" w:eastAsia="仿宋" w:cs="Times New Roman"/>
          <w:color w:val="000000"/>
          <w:sz w:val="32"/>
          <w:szCs w:val="32"/>
        </w:rPr>
        <w:t>目前各地方政府抢人大战愈演愈烈，南京、深圳、西安、武汉、杭州等不少城市可以“先落户、后就业”或落户A省去B省签劳动合同就业。这种情况可凭当地接收函，选择“异地二分”办理就业派遣手续。</w:t>
      </w:r>
    </w:p>
    <w:p>
      <w:pPr>
        <w:pStyle w:val="2"/>
        <w:numPr>
          <w:ilvl w:val="0"/>
          <w:numId w:val="1"/>
        </w:numPr>
        <w:rPr>
          <w:rFonts w:hint="eastAsia" w:ascii="仿宋" w:hAnsi="仿宋" w:eastAsia="仿宋"/>
          <w:color w:val="000000"/>
          <w:sz w:val="32"/>
          <w:szCs w:val="32"/>
        </w:rPr>
      </w:pPr>
      <w:r>
        <w:rPr>
          <w:rFonts w:hint="eastAsia" w:ascii="仿宋" w:hAnsi="仿宋" w:eastAsia="仿宋" w:cs="Times New Roman"/>
          <w:color w:val="000000"/>
          <w:sz w:val="32"/>
          <w:szCs w:val="32"/>
        </w:rPr>
        <w:t>博士后凭博管会通知书签三方协议后派遣。</w:t>
      </w:r>
    </w:p>
    <w:p>
      <w:pPr>
        <w:pStyle w:val="2"/>
        <w:numPr>
          <w:ilvl w:val="0"/>
          <w:numId w:val="1"/>
        </w:numPr>
        <w:rPr>
          <w:rFonts w:hint="eastAsia" w:ascii="仿宋" w:hAnsi="仿宋" w:eastAsia="仿宋"/>
          <w:color w:val="000000"/>
          <w:sz w:val="32"/>
          <w:szCs w:val="32"/>
        </w:rPr>
      </w:pPr>
      <w:r>
        <w:rPr>
          <w:rFonts w:hint="eastAsia" w:ascii="仿宋" w:hAnsi="仿宋" w:eastAsia="仿宋" w:cs="Times New Roman"/>
          <w:color w:val="000000"/>
          <w:sz w:val="32"/>
          <w:szCs w:val="32"/>
        </w:rPr>
        <w:t>选调生\引进生必须在备注栏里注明"XX省或XX市选调生\引进生（定向选调或普通选调）"。</w:t>
      </w:r>
    </w:p>
    <w:p>
      <w:pPr>
        <w:pStyle w:val="2"/>
        <w:spacing w:before="0" w:beforeAutospacing="0" w:after="0" w:afterAutospacing="0" w:line="360" w:lineRule="auto"/>
        <w:rPr>
          <w:rFonts w:hint="eastAsia" w:ascii="仿宋" w:hAnsi="仿宋" w:eastAsia="仿宋"/>
          <w:color w:val="000000"/>
          <w:sz w:val="32"/>
          <w:szCs w:val="32"/>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14B96"/>
    <w:multiLevelType w:val="multilevel"/>
    <w:tmpl w:val="3FF14B96"/>
    <w:lvl w:ilvl="0" w:tentative="0">
      <w:start w:val="1"/>
      <w:numFmt w:val="decimal"/>
      <w:lvlText w:val="%1."/>
      <w:lvlJc w:val="left"/>
      <w:pPr>
        <w:ind w:left="1060" w:hanging="420"/>
      </w:pPr>
      <w:rPr>
        <w:rFonts w:hint="default" w:ascii="Times New Roman" w:hAnsi="Times New Roman" w:cs="Times New Roman"/>
      </w:rPr>
    </w:lvl>
    <w:lvl w:ilvl="1" w:tentative="0">
      <w:start w:val="1"/>
      <w:numFmt w:val="lowerLetter"/>
      <w:lvlText w:val="%2)"/>
      <w:lvlJc w:val="left"/>
      <w:pPr>
        <w:ind w:left="1480" w:hanging="420"/>
      </w:pPr>
      <w:rPr>
        <w:rFonts w:hint="default" w:ascii="Times New Roman" w:hAnsi="Times New Roman" w:cs="Times New Roman"/>
      </w:rPr>
    </w:lvl>
    <w:lvl w:ilvl="2" w:tentative="0">
      <w:start w:val="1"/>
      <w:numFmt w:val="lowerRoman"/>
      <w:lvlText w:val="%3."/>
      <w:lvlJc w:val="right"/>
      <w:pPr>
        <w:ind w:left="1900" w:hanging="420"/>
      </w:pPr>
      <w:rPr>
        <w:rFonts w:hint="default" w:ascii="Times New Roman" w:hAnsi="Times New Roman" w:cs="Times New Roman"/>
      </w:rPr>
    </w:lvl>
    <w:lvl w:ilvl="3" w:tentative="0">
      <w:start w:val="1"/>
      <w:numFmt w:val="decimal"/>
      <w:lvlText w:val="%4."/>
      <w:lvlJc w:val="left"/>
      <w:pPr>
        <w:ind w:left="2320" w:hanging="420"/>
      </w:pPr>
      <w:rPr>
        <w:rFonts w:hint="default" w:ascii="Times New Roman" w:hAnsi="Times New Roman" w:cs="Times New Roman"/>
      </w:rPr>
    </w:lvl>
    <w:lvl w:ilvl="4" w:tentative="0">
      <w:start w:val="1"/>
      <w:numFmt w:val="lowerLetter"/>
      <w:lvlText w:val="%5)"/>
      <w:lvlJc w:val="left"/>
      <w:pPr>
        <w:ind w:left="2740" w:hanging="420"/>
      </w:pPr>
      <w:rPr>
        <w:rFonts w:hint="default" w:ascii="Times New Roman" w:hAnsi="Times New Roman" w:cs="Times New Roman"/>
      </w:rPr>
    </w:lvl>
    <w:lvl w:ilvl="5" w:tentative="0">
      <w:start w:val="1"/>
      <w:numFmt w:val="lowerRoman"/>
      <w:lvlText w:val="%6."/>
      <w:lvlJc w:val="right"/>
      <w:pPr>
        <w:ind w:left="3160" w:hanging="420"/>
      </w:pPr>
      <w:rPr>
        <w:rFonts w:hint="default" w:ascii="Times New Roman" w:hAnsi="Times New Roman" w:cs="Times New Roman"/>
      </w:rPr>
    </w:lvl>
    <w:lvl w:ilvl="6" w:tentative="0">
      <w:start w:val="1"/>
      <w:numFmt w:val="decimal"/>
      <w:lvlText w:val="%7."/>
      <w:lvlJc w:val="left"/>
      <w:pPr>
        <w:ind w:left="3580" w:hanging="420"/>
      </w:pPr>
      <w:rPr>
        <w:rFonts w:hint="default" w:ascii="Times New Roman" w:hAnsi="Times New Roman" w:cs="Times New Roman"/>
      </w:rPr>
    </w:lvl>
    <w:lvl w:ilvl="7" w:tentative="0">
      <w:start w:val="1"/>
      <w:numFmt w:val="lowerLetter"/>
      <w:lvlText w:val="%8)"/>
      <w:lvlJc w:val="left"/>
      <w:pPr>
        <w:ind w:left="4000" w:hanging="420"/>
      </w:pPr>
      <w:rPr>
        <w:rFonts w:hint="default" w:ascii="Times New Roman" w:hAnsi="Times New Roman" w:cs="Times New Roman"/>
      </w:rPr>
    </w:lvl>
    <w:lvl w:ilvl="8" w:tentative="0">
      <w:start w:val="1"/>
      <w:numFmt w:val="lowerRoman"/>
      <w:lvlText w:val="%9."/>
      <w:lvlJc w:val="right"/>
      <w:pPr>
        <w:ind w:left="442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95F75"/>
    <w:rsid w:val="00014AE5"/>
    <w:rsid w:val="000156BA"/>
    <w:rsid w:val="00017F5A"/>
    <w:rsid w:val="0002044C"/>
    <w:rsid w:val="000263D9"/>
    <w:rsid w:val="00030CCC"/>
    <w:rsid w:val="00040249"/>
    <w:rsid w:val="00042359"/>
    <w:rsid w:val="00043B2B"/>
    <w:rsid w:val="00052C70"/>
    <w:rsid w:val="00063672"/>
    <w:rsid w:val="00070301"/>
    <w:rsid w:val="000814D1"/>
    <w:rsid w:val="0008168D"/>
    <w:rsid w:val="00083A0B"/>
    <w:rsid w:val="0008482B"/>
    <w:rsid w:val="00086305"/>
    <w:rsid w:val="000A203C"/>
    <w:rsid w:val="000A27D9"/>
    <w:rsid w:val="000A6B22"/>
    <w:rsid w:val="000B0D67"/>
    <w:rsid w:val="000B1039"/>
    <w:rsid w:val="000B16F4"/>
    <w:rsid w:val="000E2FE0"/>
    <w:rsid w:val="000E5A5D"/>
    <w:rsid w:val="000F1C20"/>
    <w:rsid w:val="000F330A"/>
    <w:rsid w:val="000F66DA"/>
    <w:rsid w:val="000F7451"/>
    <w:rsid w:val="00102B2E"/>
    <w:rsid w:val="001066F6"/>
    <w:rsid w:val="00106AA8"/>
    <w:rsid w:val="00114A78"/>
    <w:rsid w:val="001156B3"/>
    <w:rsid w:val="00120F08"/>
    <w:rsid w:val="00127C61"/>
    <w:rsid w:val="001315A0"/>
    <w:rsid w:val="00154E54"/>
    <w:rsid w:val="001608D4"/>
    <w:rsid w:val="00160BE2"/>
    <w:rsid w:val="0016131C"/>
    <w:rsid w:val="00170A91"/>
    <w:rsid w:val="00172A01"/>
    <w:rsid w:val="00177BD4"/>
    <w:rsid w:val="001835BA"/>
    <w:rsid w:val="001914E3"/>
    <w:rsid w:val="001946FD"/>
    <w:rsid w:val="001A6DB1"/>
    <w:rsid w:val="001B325C"/>
    <w:rsid w:val="001C072B"/>
    <w:rsid w:val="001C402B"/>
    <w:rsid w:val="001C4ECF"/>
    <w:rsid w:val="001D0121"/>
    <w:rsid w:val="001D55C4"/>
    <w:rsid w:val="001E78FE"/>
    <w:rsid w:val="001F64CB"/>
    <w:rsid w:val="001F668B"/>
    <w:rsid w:val="00210B07"/>
    <w:rsid w:val="002163E9"/>
    <w:rsid w:val="002206C5"/>
    <w:rsid w:val="00221467"/>
    <w:rsid w:val="00226F83"/>
    <w:rsid w:val="002335B6"/>
    <w:rsid w:val="00233B42"/>
    <w:rsid w:val="00237EFE"/>
    <w:rsid w:val="00242F4A"/>
    <w:rsid w:val="00243518"/>
    <w:rsid w:val="00247E3D"/>
    <w:rsid w:val="0025106D"/>
    <w:rsid w:val="00251C15"/>
    <w:rsid w:val="00264C83"/>
    <w:rsid w:val="00283CE0"/>
    <w:rsid w:val="00290549"/>
    <w:rsid w:val="00296A92"/>
    <w:rsid w:val="002B3A9F"/>
    <w:rsid w:val="002C7956"/>
    <w:rsid w:val="002E0C34"/>
    <w:rsid w:val="002F0587"/>
    <w:rsid w:val="002F10DA"/>
    <w:rsid w:val="002F2590"/>
    <w:rsid w:val="002F3EB6"/>
    <w:rsid w:val="002F5BAE"/>
    <w:rsid w:val="002F6A6F"/>
    <w:rsid w:val="00302966"/>
    <w:rsid w:val="00334792"/>
    <w:rsid w:val="00346229"/>
    <w:rsid w:val="00365290"/>
    <w:rsid w:val="00365B8B"/>
    <w:rsid w:val="00385588"/>
    <w:rsid w:val="00386337"/>
    <w:rsid w:val="0039111E"/>
    <w:rsid w:val="003A0F2E"/>
    <w:rsid w:val="003B310D"/>
    <w:rsid w:val="003B3E58"/>
    <w:rsid w:val="003B616D"/>
    <w:rsid w:val="003C4C87"/>
    <w:rsid w:val="003C67D9"/>
    <w:rsid w:val="003D5935"/>
    <w:rsid w:val="003E0DB4"/>
    <w:rsid w:val="003F0CDC"/>
    <w:rsid w:val="003F1089"/>
    <w:rsid w:val="003F23B6"/>
    <w:rsid w:val="003F4775"/>
    <w:rsid w:val="004001EB"/>
    <w:rsid w:val="00405429"/>
    <w:rsid w:val="00405D56"/>
    <w:rsid w:val="00406520"/>
    <w:rsid w:val="004111F9"/>
    <w:rsid w:val="00416715"/>
    <w:rsid w:val="0043257F"/>
    <w:rsid w:val="00437F5B"/>
    <w:rsid w:val="0044183E"/>
    <w:rsid w:val="00442FCE"/>
    <w:rsid w:val="00446AFA"/>
    <w:rsid w:val="0045711E"/>
    <w:rsid w:val="0046238E"/>
    <w:rsid w:val="00463333"/>
    <w:rsid w:val="00464EF6"/>
    <w:rsid w:val="00466007"/>
    <w:rsid w:val="00485CBF"/>
    <w:rsid w:val="00486B8F"/>
    <w:rsid w:val="004902C4"/>
    <w:rsid w:val="0049281A"/>
    <w:rsid w:val="004B7B99"/>
    <w:rsid w:val="004C15A8"/>
    <w:rsid w:val="004C2765"/>
    <w:rsid w:val="004F564C"/>
    <w:rsid w:val="00500F1C"/>
    <w:rsid w:val="005116B0"/>
    <w:rsid w:val="0051572C"/>
    <w:rsid w:val="005159BB"/>
    <w:rsid w:val="00515C7E"/>
    <w:rsid w:val="00520592"/>
    <w:rsid w:val="00520C91"/>
    <w:rsid w:val="00537FDE"/>
    <w:rsid w:val="00540D7A"/>
    <w:rsid w:val="00542B8C"/>
    <w:rsid w:val="00545CB7"/>
    <w:rsid w:val="005508B4"/>
    <w:rsid w:val="00550FDB"/>
    <w:rsid w:val="005526E3"/>
    <w:rsid w:val="005552FF"/>
    <w:rsid w:val="00561057"/>
    <w:rsid w:val="00563E6F"/>
    <w:rsid w:val="0057050D"/>
    <w:rsid w:val="005833C1"/>
    <w:rsid w:val="0058605E"/>
    <w:rsid w:val="00592CC6"/>
    <w:rsid w:val="00594521"/>
    <w:rsid w:val="00595F75"/>
    <w:rsid w:val="005A0326"/>
    <w:rsid w:val="005A14B0"/>
    <w:rsid w:val="005B1118"/>
    <w:rsid w:val="005B50CD"/>
    <w:rsid w:val="005C74A3"/>
    <w:rsid w:val="005D354E"/>
    <w:rsid w:val="005E5DAB"/>
    <w:rsid w:val="005E6879"/>
    <w:rsid w:val="005F167C"/>
    <w:rsid w:val="00605996"/>
    <w:rsid w:val="00624811"/>
    <w:rsid w:val="00634E97"/>
    <w:rsid w:val="00650008"/>
    <w:rsid w:val="00660CDB"/>
    <w:rsid w:val="006636F2"/>
    <w:rsid w:val="00664407"/>
    <w:rsid w:val="00665470"/>
    <w:rsid w:val="00677918"/>
    <w:rsid w:val="00696190"/>
    <w:rsid w:val="00697E32"/>
    <w:rsid w:val="006A58F4"/>
    <w:rsid w:val="006A7354"/>
    <w:rsid w:val="006B0699"/>
    <w:rsid w:val="006B20F2"/>
    <w:rsid w:val="006B6006"/>
    <w:rsid w:val="006B7160"/>
    <w:rsid w:val="006C50A8"/>
    <w:rsid w:val="006D1C17"/>
    <w:rsid w:val="006E07E8"/>
    <w:rsid w:val="006F605C"/>
    <w:rsid w:val="00700E9B"/>
    <w:rsid w:val="007029C9"/>
    <w:rsid w:val="00704728"/>
    <w:rsid w:val="0071548C"/>
    <w:rsid w:val="00720B68"/>
    <w:rsid w:val="00726EB8"/>
    <w:rsid w:val="007309A1"/>
    <w:rsid w:val="00742B08"/>
    <w:rsid w:val="00743E3D"/>
    <w:rsid w:val="00756457"/>
    <w:rsid w:val="00756A41"/>
    <w:rsid w:val="0076711A"/>
    <w:rsid w:val="00780532"/>
    <w:rsid w:val="00784F93"/>
    <w:rsid w:val="007864A7"/>
    <w:rsid w:val="007917F2"/>
    <w:rsid w:val="007953D3"/>
    <w:rsid w:val="007A0A8E"/>
    <w:rsid w:val="007C6C5B"/>
    <w:rsid w:val="007C735B"/>
    <w:rsid w:val="007D061C"/>
    <w:rsid w:val="007D06B5"/>
    <w:rsid w:val="007D3001"/>
    <w:rsid w:val="007D67F1"/>
    <w:rsid w:val="007E303E"/>
    <w:rsid w:val="007E5999"/>
    <w:rsid w:val="007F11D5"/>
    <w:rsid w:val="007F3C08"/>
    <w:rsid w:val="007F7780"/>
    <w:rsid w:val="007F7AB7"/>
    <w:rsid w:val="007F7AC6"/>
    <w:rsid w:val="00800389"/>
    <w:rsid w:val="00801071"/>
    <w:rsid w:val="00805A6B"/>
    <w:rsid w:val="00806930"/>
    <w:rsid w:val="00807F5E"/>
    <w:rsid w:val="00811176"/>
    <w:rsid w:val="00812665"/>
    <w:rsid w:val="008155B9"/>
    <w:rsid w:val="00822A98"/>
    <w:rsid w:val="00824A36"/>
    <w:rsid w:val="0082719D"/>
    <w:rsid w:val="00830566"/>
    <w:rsid w:val="00842841"/>
    <w:rsid w:val="00843EB0"/>
    <w:rsid w:val="008460F4"/>
    <w:rsid w:val="00874E77"/>
    <w:rsid w:val="0088182A"/>
    <w:rsid w:val="00886F26"/>
    <w:rsid w:val="00890AE7"/>
    <w:rsid w:val="008956EE"/>
    <w:rsid w:val="00896B02"/>
    <w:rsid w:val="008A4974"/>
    <w:rsid w:val="008B540F"/>
    <w:rsid w:val="008C486E"/>
    <w:rsid w:val="008D298E"/>
    <w:rsid w:val="008E7714"/>
    <w:rsid w:val="008F3521"/>
    <w:rsid w:val="00910A03"/>
    <w:rsid w:val="00912DD2"/>
    <w:rsid w:val="00913744"/>
    <w:rsid w:val="00927A52"/>
    <w:rsid w:val="00932CC7"/>
    <w:rsid w:val="0093569E"/>
    <w:rsid w:val="00936C4A"/>
    <w:rsid w:val="00947BF1"/>
    <w:rsid w:val="0095136F"/>
    <w:rsid w:val="00962ACF"/>
    <w:rsid w:val="00977D4A"/>
    <w:rsid w:val="00997392"/>
    <w:rsid w:val="00997F0B"/>
    <w:rsid w:val="009A08D3"/>
    <w:rsid w:val="009A6927"/>
    <w:rsid w:val="009A6F50"/>
    <w:rsid w:val="009C76F3"/>
    <w:rsid w:val="009D2A8D"/>
    <w:rsid w:val="009D492D"/>
    <w:rsid w:val="009E02D7"/>
    <w:rsid w:val="009E4967"/>
    <w:rsid w:val="009E4D3D"/>
    <w:rsid w:val="009F59E9"/>
    <w:rsid w:val="00A17A91"/>
    <w:rsid w:val="00A31F86"/>
    <w:rsid w:val="00A67047"/>
    <w:rsid w:val="00A77171"/>
    <w:rsid w:val="00A9143D"/>
    <w:rsid w:val="00A93A39"/>
    <w:rsid w:val="00AA6282"/>
    <w:rsid w:val="00AB299E"/>
    <w:rsid w:val="00AB5115"/>
    <w:rsid w:val="00AC0DB6"/>
    <w:rsid w:val="00AE36AB"/>
    <w:rsid w:val="00AE6D7F"/>
    <w:rsid w:val="00AF2FF0"/>
    <w:rsid w:val="00AF5BE3"/>
    <w:rsid w:val="00B06E36"/>
    <w:rsid w:val="00B12F17"/>
    <w:rsid w:val="00B15345"/>
    <w:rsid w:val="00B17BF8"/>
    <w:rsid w:val="00B21AA5"/>
    <w:rsid w:val="00B341F9"/>
    <w:rsid w:val="00B34F06"/>
    <w:rsid w:val="00B363FE"/>
    <w:rsid w:val="00B44892"/>
    <w:rsid w:val="00B47596"/>
    <w:rsid w:val="00B533F6"/>
    <w:rsid w:val="00B5506A"/>
    <w:rsid w:val="00B64F24"/>
    <w:rsid w:val="00B6757E"/>
    <w:rsid w:val="00B71E97"/>
    <w:rsid w:val="00B820AD"/>
    <w:rsid w:val="00B94647"/>
    <w:rsid w:val="00B95C39"/>
    <w:rsid w:val="00BA37A6"/>
    <w:rsid w:val="00BA41AA"/>
    <w:rsid w:val="00BB6949"/>
    <w:rsid w:val="00BC4F4B"/>
    <w:rsid w:val="00BD47A3"/>
    <w:rsid w:val="00BE161B"/>
    <w:rsid w:val="00BE4E94"/>
    <w:rsid w:val="00BE6FAB"/>
    <w:rsid w:val="00BE7624"/>
    <w:rsid w:val="00BE7BB6"/>
    <w:rsid w:val="00BF339B"/>
    <w:rsid w:val="00C06874"/>
    <w:rsid w:val="00C131E0"/>
    <w:rsid w:val="00C23287"/>
    <w:rsid w:val="00C31759"/>
    <w:rsid w:val="00C31A02"/>
    <w:rsid w:val="00C37C92"/>
    <w:rsid w:val="00C42051"/>
    <w:rsid w:val="00C43F0B"/>
    <w:rsid w:val="00C47D6D"/>
    <w:rsid w:val="00C5138C"/>
    <w:rsid w:val="00C532C5"/>
    <w:rsid w:val="00C55C48"/>
    <w:rsid w:val="00C57739"/>
    <w:rsid w:val="00C624E8"/>
    <w:rsid w:val="00C63F2C"/>
    <w:rsid w:val="00C72F50"/>
    <w:rsid w:val="00C74DCC"/>
    <w:rsid w:val="00C76C68"/>
    <w:rsid w:val="00C93B39"/>
    <w:rsid w:val="00C965FA"/>
    <w:rsid w:val="00CA5512"/>
    <w:rsid w:val="00CB1EE5"/>
    <w:rsid w:val="00CB728A"/>
    <w:rsid w:val="00CC7950"/>
    <w:rsid w:val="00CD637C"/>
    <w:rsid w:val="00CD7EB0"/>
    <w:rsid w:val="00CE061B"/>
    <w:rsid w:val="00CE2E60"/>
    <w:rsid w:val="00CE3E84"/>
    <w:rsid w:val="00D1468B"/>
    <w:rsid w:val="00D14CC9"/>
    <w:rsid w:val="00D16294"/>
    <w:rsid w:val="00D2607D"/>
    <w:rsid w:val="00D30379"/>
    <w:rsid w:val="00D33B10"/>
    <w:rsid w:val="00D42088"/>
    <w:rsid w:val="00D47942"/>
    <w:rsid w:val="00D50BF4"/>
    <w:rsid w:val="00D5451C"/>
    <w:rsid w:val="00D65678"/>
    <w:rsid w:val="00D66039"/>
    <w:rsid w:val="00D74F84"/>
    <w:rsid w:val="00D922A8"/>
    <w:rsid w:val="00D93531"/>
    <w:rsid w:val="00D97326"/>
    <w:rsid w:val="00D97EE9"/>
    <w:rsid w:val="00DA77FE"/>
    <w:rsid w:val="00DC4541"/>
    <w:rsid w:val="00DD105C"/>
    <w:rsid w:val="00DD7EEF"/>
    <w:rsid w:val="00DE752E"/>
    <w:rsid w:val="00DF2BA4"/>
    <w:rsid w:val="00DF5922"/>
    <w:rsid w:val="00E27C79"/>
    <w:rsid w:val="00E42A59"/>
    <w:rsid w:val="00E51918"/>
    <w:rsid w:val="00E53941"/>
    <w:rsid w:val="00E602E8"/>
    <w:rsid w:val="00E60614"/>
    <w:rsid w:val="00E60974"/>
    <w:rsid w:val="00E636C6"/>
    <w:rsid w:val="00E637E4"/>
    <w:rsid w:val="00E757A7"/>
    <w:rsid w:val="00E75C8E"/>
    <w:rsid w:val="00E80761"/>
    <w:rsid w:val="00E81624"/>
    <w:rsid w:val="00E878FD"/>
    <w:rsid w:val="00E90B01"/>
    <w:rsid w:val="00E91223"/>
    <w:rsid w:val="00E9454D"/>
    <w:rsid w:val="00E95BD9"/>
    <w:rsid w:val="00EA1F3F"/>
    <w:rsid w:val="00EA51F5"/>
    <w:rsid w:val="00EA7AE4"/>
    <w:rsid w:val="00EC5538"/>
    <w:rsid w:val="00EC6168"/>
    <w:rsid w:val="00EE7ABD"/>
    <w:rsid w:val="00EF5A67"/>
    <w:rsid w:val="00EF5B2F"/>
    <w:rsid w:val="00EF65F5"/>
    <w:rsid w:val="00F032AD"/>
    <w:rsid w:val="00F310E0"/>
    <w:rsid w:val="00F330D3"/>
    <w:rsid w:val="00F34998"/>
    <w:rsid w:val="00F40C96"/>
    <w:rsid w:val="00F44797"/>
    <w:rsid w:val="00F54E57"/>
    <w:rsid w:val="00F56F3E"/>
    <w:rsid w:val="00F64B21"/>
    <w:rsid w:val="00F6656E"/>
    <w:rsid w:val="00F67BB6"/>
    <w:rsid w:val="00F7264F"/>
    <w:rsid w:val="00F733D7"/>
    <w:rsid w:val="00F75CC2"/>
    <w:rsid w:val="00F76FBF"/>
    <w:rsid w:val="00F7797B"/>
    <w:rsid w:val="00F77D37"/>
    <w:rsid w:val="00F805FB"/>
    <w:rsid w:val="00F80D69"/>
    <w:rsid w:val="00F847A0"/>
    <w:rsid w:val="00F90E49"/>
    <w:rsid w:val="00F95EB0"/>
    <w:rsid w:val="00F9627C"/>
    <w:rsid w:val="00FA3DC6"/>
    <w:rsid w:val="00FB7689"/>
    <w:rsid w:val="00FC1A66"/>
    <w:rsid w:val="00FC3533"/>
    <w:rsid w:val="00FC7F63"/>
    <w:rsid w:val="00FE1A6F"/>
    <w:rsid w:val="00FE1E36"/>
    <w:rsid w:val="00FE2126"/>
    <w:rsid w:val="00FF0E2A"/>
    <w:rsid w:val="00FF3F8A"/>
    <w:rsid w:val="00FF4E58"/>
    <w:rsid w:val="00FF6B9D"/>
    <w:rsid w:val="00FF6D05"/>
    <w:rsid w:val="00FF7158"/>
    <w:rsid w:val="03DC7443"/>
    <w:rsid w:val="04E95654"/>
    <w:rsid w:val="130469B3"/>
    <w:rsid w:val="18DD0F8F"/>
    <w:rsid w:val="1AF52084"/>
    <w:rsid w:val="275D6F86"/>
    <w:rsid w:val="28EB2D26"/>
    <w:rsid w:val="29B50621"/>
    <w:rsid w:val="2B6D6881"/>
    <w:rsid w:val="33A070FB"/>
    <w:rsid w:val="40B77203"/>
    <w:rsid w:val="4E4B0FCA"/>
    <w:rsid w:val="4ECC4E98"/>
    <w:rsid w:val="5B6D15DA"/>
    <w:rsid w:val="6FA50A3D"/>
    <w:rsid w:val="73E92A17"/>
    <w:rsid w:val="7F7A1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103</Words>
  <Characters>588</Characters>
  <Lines>4</Lines>
  <Paragraphs>1</Paragraphs>
  <TotalTime>24</TotalTime>
  <ScaleCrop>false</ScaleCrop>
  <LinksUpToDate>false</LinksUpToDate>
  <CharactersWithSpaces>690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2020-06-25T08:19:00Z</dcterms:created>
  <dc:creator>lenovo</dc:creator>
  <cp:lastModifiedBy>英泰妈妈</cp:lastModifiedBy>
  <dcterms:modified xsi:type="dcterms:W3CDTF">2020-06-25T08:49:23Z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